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media/image1.jpeg" ContentType="image/jpe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w:body><w:p><w:pPr><w:pStyle w:val="style0"/><w:spacing w:after="0" w:before="0"/></w:pPr><w:r><w:rPr></w:rPr></w:r></w:p><w:p><w:pPr><w:pStyle w:val="style0"/><w:spacing w:after="0" w:before="0"/><w:jc w:val="right"/></w:pPr><w:r><w:rPr></w:rPr><w:drawing><wp:inline distB="0" distL="0" distR="0" distT="0"><wp:extent cx="800100" cy="634365"/><wp:effectExtent b="0" l="0" r="0" t="0"/><wp:docPr descr="A description..."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A description..." id="0" name="Picture"></pic:cNvPr><pic:cNvPicPr><a:picLocks noChangeArrowheads="1" noChangeAspect="1"/></pic:cNvPicPr></pic:nvPicPr><pic:blipFill><a:blip r:embed="rId2"/><a:srcRect/><a:stretch><a:fillRect/></a:stretch></pic:blipFill><pic:spPr bwMode="auto"><a:xfrm><a:off x="0" y="0"/><a:ext cx="800100" cy="634365"/></a:xfrm><a:prstGeom prst="rect"><a:avLst/></a:prstGeom><a:noFill/><a:ln w="9525"><a:noFill/><a:miter lim="800000"/><a:headEnd/><a:tailEnd/></a:ln></pic:spPr></pic:pic></a:graphicData></a:graphic></wp:inline></w:drawing></w:r></w:p><w:p><w:pPr><w:pStyle w:val="style0"/><w:spacing w:after="0" w:before="0"/></w:pPr><w:r><w:rPr><w:b/></w:rPr><w:t>newsOFFstyria - Bewerbungskriterien</w:t></w:r></w:p><w:p><w:pPr><w:pStyle w:val="style0"/><w:spacing w:after="0" w:before="0"/></w:pPr><w:r><w:rPr></w:rPr></w:r></w:p><w:p><w:pPr><w:pStyle w:val="style0"/><w:spacing w:after="0" w:before="0"/></w:pPr><w:r><w:rPr></w:rPr></w:r></w:p><w:p><w:pPr><w:pStyle w:val="style0"/><w:spacing w:after="0" w:before="0"/></w:pPr><w:r><w:rPr></w:rPr><w:t xml:space="preserve">Erstmalig 2017 in Graz - geplant vom 12.-16. September 2017 </w:t></w:r></w:p><w:p><w:pPr><w:pStyle w:val="style0"/><w:spacing w:after="0" w:before="0"/></w:pPr><w:r><w:rPr></w:rPr></w:r></w:p><w:p><w:pPr><w:pStyle w:val="style0"/><w:spacing w:after="0" w:before="0"/></w:pPr><w:r><w:rPr></w:rPr></w:r></w:p><w:p><w:pPr><w:pStyle w:val="style0"/><w:spacing w:after="0" w:before="0"/></w:pPr><w:r><w:rPr></w:rPr></w:r></w:p><w:p><w:pPr><w:pStyle w:val="style0"/><w:spacing w:after="0" w:before="0"/><w:ind w:hanging="2124" w:left="2124" w:right="0"/></w:pPr><w:r><w:rPr></w:rPr><w:t>Bedingungen</w:t><w:tab/><w:t xml:space="preserve">Einreichung des Konzepts per Mail bis zum </w:t></w:r><w:r><w:rPr><w:b/></w:rPr><w:t>30.11.2016</w:t></w:r><w:r><w:rPr></w:rPr><w:t>.</w:t></w:r></w:p><w:p><w:pPr><w:pStyle w:val="style0"/><w:spacing w:after="0" w:before="0"/><w:ind w:hanging="0" w:left="2124" w:right="0"/></w:pPr><w:r><w:rPr></w:rPr><w:t>Einreichungen an:</w:t><w:tab/></w:r><w:hyperlink r:id="rId3"><w:r><w:rPr><w:rStyle w:val="style16"/></w:rPr><w:t>fasshuber@theaterland.at</w:t></w:r></w:hyperlink><w:r><w:rPr></w:rPr><w:t xml:space="preserve"> </w:t></w:r></w:p><w:p><w:pPr><w:pStyle w:val="style0"/><w:spacing w:after="0" w:before="0"/><w:ind w:hanging="0" w:left="2124" w:right="0"/></w:pPr><w:r><w:rPr></w:rPr><w:t>Kontakt:</w:t><w:tab/><w:tab/><w:t>Peter Faßhuber 0664/8347407</w:t></w:r></w:p><w:p><w:pPr><w:pStyle w:val="style0"/><w:spacing w:after="0" w:before="0"/><w:ind w:firstLine="708" w:left="1416" w:right="0"/></w:pPr><w:r><w:rPr></w:rPr></w:r></w:p><w:p><w:pPr><w:pStyle w:val="style0"/><w:spacing w:after="0" w:before="0"/><w:ind w:firstLine="6" w:left="2124" w:right="0"/></w:pPr><w:r><w:rPr></w:rPr><w:t>Es muss eine Premiere sein. Bevorzugt werden zeitgenössische Texte bzw. Umsetzungsformen aus den Bereichen Theater, Performance bzw. Tanztheater; Uraufführung ist jedoch keine absolute Bedingung.</w:t></w:r></w:p><w:p><w:pPr><w:pStyle w:val="style0"/><w:spacing w:after="0" w:before="0"/><w:ind w:hanging="0" w:left="2124" w:right="0"/></w:pPr><w:r><w:rPr></w:rPr><w:t xml:space="preserve">Die Projekte müssen im Rahmen der zur Verfügung gestellten Mittel realisierbar sein. Die Gruppen kümmern sich eigenständig um Förderungen zur vollständigen Finanzierbarkeit des Projekts sowie um die Auswahl und Adaption des Spielortes, der ja in der Folge (nach der Premiere) weiter bespielt werden soll. </w:t></w:r></w:p><w:p><w:pPr><w:pStyle w:val="style0"/><w:spacing w:after="0" w:before="0"/><w:ind w:hanging="0" w:left="2124" w:right="0"/></w:pPr><w:r><w:rPr></w:rPr><w:t>Die Einnahmen der Premiere gehen an TL.</w:t></w:r></w:p><w:p><w:pPr><w:pStyle w:val="style0"/><w:spacing w:after="0" w:before="0"/><w:ind w:hanging="0" w:left="2124" w:right="0"/></w:pPr><w:r><w:rPr></w:rPr><w:t>Nennung auf folgenden Programmzetteln etc. „in Kooperation mit TL“</w:t></w:r></w:p><w:p><w:pPr><w:pStyle w:val="style0"/><w:spacing w:after="0" w:before="0"/><w:ind w:hanging="0" w:left="2124" w:right="0"/></w:pPr><w:r><w:rPr></w:rPr></w:r></w:p><w:p><w:pPr><w:pStyle w:val="style0"/><w:spacing w:after="0" w:before="0"/><w:ind w:hanging="2124" w:left="2124" w:right="0"/></w:pPr><w:r><w:rPr></w:rPr><w:t>Jury</w:t><w:tab/><w:t>Künstlerische Leitung TL + 2 JurorInnen, die nicht in direkter künstlerischer Beziehung zu Graz stehen, jedoch die Szene einschätzen können.</w:t></w:r></w:p><w:p><w:pPr><w:pStyle w:val="style0"/><w:spacing w:after="0" w:before="0"/><w:ind w:firstLine="6" w:left="2124" w:right="0"/></w:pPr><w:r><w:rPr></w:rPr><w:t>2017: Christoph Rech und Felizitas Kleine</w:t></w:r></w:p><w:p><w:pPr><w:pStyle w:val="style0"/><w:spacing w:after="0" w:before="0"/><w:ind w:firstLine="6" w:left="2124" w:right="0"/></w:pPr><w:r><w:rPr></w:rPr></w:r></w:p><w:p><w:pPr><w:pStyle w:val="style0"/><w:spacing w:after="0" w:before="0"/><w:ind w:hanging="2124" w:left="2124" w:right="0"/></w:pPr><w:r><w:rPr></w:rPr><w:t>Auswahl</w:t><w:tab/><w:t>Sollte bis 31.1. 2017 erfolgt sein. Danach werden die ausgewählten Gruppen verständigt und eingeladen.</w:t></w:r></w:p><w:p><w:pPr><w:pStyle w:val="style0"/><w:spacing w:after="0" w:before="0"/></w:pPr><w:r><w:rPr></w:rPr></w:r></w:p><w:p><w:pPr><w:pStyle w:val="style0"/><w:spacing w:after="0" w:before="0"/><w:ind w:hanging="2124" w:left="2124" w:right="0"/></w:pPr><w:r><w:rPr></w:rPr><w:t>Theaterland</w:t><w:tab/><w:t>Durchführung einer Premierenwoche in Graz incl. angemessener Bewerbung derselben</w:t></w:r></w:p><w:p><w:pPr><w:pStyle w:val="style0"/><w:spacing w:after="0" w:before="0"/><w:ind w:firstLine="6" w:left="2124" w:right="0"/></w:pPr><w:r><w:rPr></w:rPr><w:t>Anteiliges pauschales Produktionsbudget (max. 10.000,- | nach Größe des Projektes)</w:t></w:r></w:p><w:p><w:pPr><w:pStyle w:val="style0"/><w:spacing w:after="0" w:before="0"/></w:pPr><w:r><w:rPr></w:rPr><w:tab/><w:tab/><w:tab/><w:t>4 – 5 Projekte können eingeladen werden</w:t></w:r></w:p><w:p><w:pPr><w:pStyle w:val="style0"/><w:spacing w:after="0" w:before="0"/></w:pPr><w:r><w:rPr></w:rPr><w:tab/><w:tab/><w:tab/><w:t xml:space="preserve">Täglich 1 Premiere zur Primetime </w:t></w:r></w:p><w:p><w:pPr><w:pStyle w:val="style0"/><w:spacing w:after="0" w:before="0"/><w:ind w:firstLine="708" w:left="1416" w:right="0"/></w:pPr><w:r><w:rPr></w:rPr><w:t>Pressearbeit</w:t></w:r></w:p><w:p><w:pPr><w:pStyle w:val="style0"/><w:spacing w:after="0" w:before="0"/><w:ind w:firstLine="708" w:left="1416" w:right="0"/></w:pPr><w:r><w:rPr></w:rPr><w:t>Premierenfeier im Festivalzentrum</w:t></w:r></w:p><w:p><w:pPr><w:pStyle w:val="style0"/><w:spacing w:after="0" w:before="0"/><w:ind w:firstLine="708" w:left="1416" w:right="0"/></w:pPr><w:r><w:rPr></w:rPr><w:t>Dialogveranstaltungen in Kooperation mit DAT</w:t></w:r></w:p><w:p><w:pPr><w:pStyle w:val="style0"/><w:spacing w:after="0" w:before="0"/><w:ind w:firstLine="708" w:left="1416" w:right="0"/></w:pPr><w:r><w:rPr></w:rPr><w:t>Eventuell Einladung einer Gastgruppe wie bei bestOFF (hängt vom Budget ab)</w:t></w:r></w:p><w:p><w:pPr><w:pStyle w:val="style0"/><w:spacing w:after="0" w:before="0"/><w:ind w:firstLine="708" w:left="1416" w:right="0"/></w:pPr><w:r><w:rPr></w:rPr><w:t>Technischer Support für die Premierenwoche</w:t></w:r></w:p><w:p><w:pPr><w:pStyle w:val="style0"/><w:spacing w:after="0" w:before="0"/><w:ind w:firstLine="708" w:left="1416" w:right="0"/></w:pPr><w:r><w:rPr></w:rPr><w:t>Einladung von nationalen und internationalen Beobachtern</w:t></w:r></w:p><w:p><w:pPr><w:pStyle w:val="style0"/><w:spacing w:after="0" w:before="0"/></w:pPr><w:r><w:rPr></w:rPr></w:r></w:p><w:p><w:pPr><w:pStyle w:val="style0"/><w:spacing w:after="0" w:before="0" w:line="100" w:lineRule="atLeast"/></w:pPr><w:r><w:rPr></w:rPr></w:r></w:p><w:p><w:pPr><w:pStyle w:val="style0"/><w:spacing w:after="0" w:before="0" w:line="100" w:lineRule="atLeast"/></w:pPr><w:r><w:rPr></w:rPr><w:t>Theaterland S</w:t></w:r><w:bookmarkStart w:id="0" w:name="_GoBack"/><w:bookmarkEnd w:id="0"/><w:r><w:rPr></w:rPr><w:t>teiermark GmbH | Hauptstraße 7a | 8762 Oberzeiring | www.theaterland.at</w:t></w:r></w:hyperlink></w:p><w:sectPr><w:type w:val="nextPage"/><w:pgSz w:h="16838" w:w="11906"/><w:pgMar w:bottom="1134" w:footer="0" w:gutter="0" w:header="0" w:left="1417" w:right="1417" w:top="1417"/><w:pgNumType w:fmt="decimal"/><w:formProt w:val="false"/><w:textDirection w:val="lrTb"/><w:docGrid w:charSpace="4096" w:linePitch="360" w:type="default"/></w:sectPr></w:body></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s>
</file>

<file path=word/styles.xml><?xml version="1.0" encoding="utf-8"?>
<w:styles xmlns:w="http://schemas.openxmlformats.org/wordprocessingml/2006/main">
  <w:style w:styleId="style0" w:type="paragraph">
    <w:name w:val="Standard"/>
    <w:next w:val="style0"/>
    <w:pPr>
      <w:widowControl/>
      <w:tabs>
        <w:tab w:leader="none" w:pos="708" w:val="left"/>
      </w:tabs>
      <w:suppressAutoHyphens w:val="true"/>
      <w:spacing w:after="160" w:before="0" w:line="256" w:lineRule="auto"/>
    </w:pPr>
    <w:rPr>
      <w:rFonts w:ascii="Calibri" w:cs="" w:eastAsia="Droid Sans Fallback" w:hAnsi="Calibri"/>
      <w:color w:val="auto"/>
      <w:sz w:val="22"/>
      <w:szCs w:val="22"/>
      <w:lang w:bidi="ar-SA" w:eastAsia="en-US" w:val="de-AT"/>
    </w:rPr>
  </w:style>
  <w:style w:styleId="style15" w:type="character">
    <w:name w:val="Default Paragraph Font"/>
    <w:next w:val="style15"/>
    <w:rPr/>
  </w:style>
  <w:style w:styleId="style16" w:type="character">
    <w:name w:val="Internetlink"/>
    <w:basedOn w:val="style15"/>
    <w:next w:val="style16"/>
    <w:rPr>
      <w:color w:val="0563C1"/>
      <w:u w:val="single"/>
      <w:lang w:bidi="de-DE" w:eastAsia="de-DE" w:val="de-DE"/>
    </w:rPr>
  </w:style>
  <w:style w:styleId="style17" w:type="paragraph">
    <w:name w:val="Überschrift"/>
    <w:basedOn w:val="style0"/>
    <w:next w:val="style18"/>
    <w:pPr>
      <w:keepNext/>
      <w:spacing w:after="120" w:before="240"/>
    </w:pPr>
    <w:rPr>
      <w:rFonts w:ascii="Liberation Sans" w:cs="FreeSans" w:eastAsia="Droid Sans Fallback" w:hAnsi="Liberation Sans"/>
      <w:sz w:val="28"/>
      <w:szCs w:val="28"/>
    </w:rPr>
  </w:style>
  <w:style w:styleId="style18" w:type="paragraph">
    <w:name w:val="Textkörper"/>
    <w:basedOn w:val="style0"/>
    <w:next w:val="style18"/>
    <w:pPr>
      <w:spacing w:after="120" w:before="0"/>
    </w:pPr>
    <w:rPr/>
  </w:style>
  <w:style w:styleId="style19" w:type="paragraph">
    <w:name w:val="Liste"/>
    <w:basedOn w:val="style18"/>
    <w:next w:val="style19"/>
    <w:pPr/>
    <w:rPr>
      <w:rFonts w:cs="FreeSans"/>
    </w:rPr>
  </w:style>
  <w:style w:styleId="style20" w:type="paragraph">
    <w:name w:val="Beschriftung"/>
    <w:basedOn w:val="style0"/>
    <w:next w:val="style20"/>
    <w:pPr>
      <w:suppressLineNumbers/>
      <w:spacing w:after="120" w:before="120"/>
    </w:pPr>
    <w:rPr>
      <w:rFonts w:cs="FreeSans"/>
      <w:i/>
      <w:iCs/>
      <w:sz w:val="24"/>
      <w:szCs w:val="24"/>
    </w:rPr>
  </w:style>
  <w:style w:styleId="style21" w:type="paragraph">
    <w:name w:val="Verzeichnis"/>
    <w:basedOn w:val="style0"/>
    <w:next w:val="style21"/>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fasshuber@theaterland.at" TargetMode="Externa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2016-03-15T17:21:00.00Z</dcterms:created>
  <dc:creator>Peter Faßhuber</dc:creator>
  <cp:lastModifiedBy>Peter Faßhuber</cp:lastModifiedBy>
  <dcterms:modified xsi:type="dcterms:W3CDTF">2016-06-28T11:43:00.00Z</dcterms:modified>
  <cp:revision>26</cp:revision>
</cp:coreProperties>
</file>